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139" w:rsidRDefault="002E550B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-201929</wp:posOffset>
            </wp:positionH>
            <wp:positionV relativeFrom="paragraph">
              <wp:posOffset>0</wp:posOffset>
            </wp:positionV>
            <wp:extent cx="2898775" cy="1009015"/>
            <wp:effectExtent l="0" t="0" r="0" b="0"/>
            <wp:wrapSquare wrapText="bothSides" distT="0" distB="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l="-237" t="-680" r="-237" b="-680"/>
                    <a:stretch>
                      <a:fillRect/>
                    </a:stretch>
                  </pic:blipFill>
                  <pic:spPr>
                    <a:xfrm>
                      <a:off x="0" y="0"/>
                      <a:ext cx="2898775" cy="1009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963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51"/>
        <w:gridCol w:w="3060"/>
        <w:gridCol w:w="2922"/>
        <w:gridCol w:w="1947"/>
        <w:gridCol w:w="519"/>
        <w:gridCol w:w="936"/>
      </w:tblGrid>
      <w:tr w:rsidR="00304139">
        <w:trPr>
          <w:trHeight w:val="819"/>
        </w:trPr>
        <w:tc>
          <w:tcPr>
            <w:tcW w:w="6228" w:type="dxa"/>
            <w:gridSpan w:val="3"/>
            <w:shd w:val="clear" w:color="auto" w:fill="FFFFFF"/>
          </w:tcPr>
          <w:p w:rsidR="00304139" w:rsidRDefault="00304139">
            <w:pPr>
              <w:shd w:val="clear" w:color="auto" w:fill="FFFFFF"/>
            </w:pPr>
          </w:p>
        </w:tc>
        <w:tc>
          <w:tcPr>
            <w:tcW w:w="2470" w:type="dxa"/>
            <w:gridSpan w:val="2"/>
            <w:shd w:val="clear" w:color="auto" w:fill="FFFFFF"/>
          </w:tcPr>
          <w:p w:rsidR="00304139" w:rsidRDefault="002E550B">
            <w:pPr>
              <w:shd w:val="clear" w:color="auto" w:fill="FFFFFF"/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527175" cy="370840"/>
                  <wp:effectExtent l="0" t="0" r="0" b="0"/>
                  <wp:docPr id="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l="-89" t="-376" r="-64" b="-3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" w:type="dxa"/>
            <w:shd w:val="clear" w:color="auto" w:fill="FFFFFF"/>
          </w:tcPr>
          <w:p w:rsidR="00304139" w:rsidRDefault="002E550B">
            <w:pPr>
              <w:shd w:val="clear" w:color="auto" w:fill="FFFFFF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51815" cy="586740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l="-377" t="-344" r="-376" b="-3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04139" w:rsidRDefault="00304139">
            <w:pPr>
              <w:shd w:val="clear" w:color="auto" w:fill="FFFFFF"/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304139" w:rsidRDefault="00304139">
            <w:pPr>
              <w:shd w:val="clear" w:color="auto" w:fill="FFFFFF"/>
              <w:jc w:val="right"/>
            </w:pPr>
          </w:p>
        </w:tc>
      </w:tr>
      <w:tr w:rsidR="00304139">
        <w:tc>
          <w:tcPr>
            <w:tcW w:w="236" w:type="dxa"/>
            <w:shd w:val="clear" w:color="auto" w:fill="FFFFFF"/>
          </w:tcPr>
          <w:p w:rsidR="00304139" w:rsidRDefault="00304139">
            <w:pPr>
              <w:shd w:val="clear" w:color="auto" w:fill="FFFFFF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399" w:type="dxa"/>
            <w:gridSpan w:val="5"/>
            <w:shd w:val="clear" w:color="auto" w:fill="FFFFFF"/>
          </w:tcPr>
          <w:p w:rsidR="00304139" w:rsidRDefault="002E550B">
            <w:pPr>
              <w:shd w:val="clear" w:color="auto" w:fill="FFFFFF"/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socio-sanitari | servizi per la sanità e l'assistenza sociale | corso operatore del benessere | agenzia formativa Region</w:t>
            </w: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e Toscana  IS0059 – ISO9001</w:t>
            </w:r>
          </w:p>
        </w:tc>
      </w:tr>
      <w:tr w:rsidR="00304139">
        <w:tc>
          <w:tcPr>
            <w:tcW w:w="236" w:type="dxa"/>
            <w:shd w:val="clear" w:color="auto" w:fill="FFFFFF"/>
          </w:tcPr>
          <w:p w:rsidR="00304139" w:rsidRDefault="00304139">
            <w:pPr>
              <w:shd w:val="clear" w:color="auto" w:fill="FFFFFF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3065" w:type="dxa"/>
            <w:tcBorders>
              <w:bottom w:val="single" w:sz="8" w:space="0" w:color="3333FF"/>
            </w:tcBorders>
            <w:shd w:val="clear" w:color="auto" w:fill="FFFFFF"/>
          </w:tcPr>
          <w:p w:rsidR="00304139" w:rsidRDefault="002E550B">
            <w:pPr>
              <w:shd w:val="clear" w:color="auto" w:fill="FFFFFF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4877" w:type="dxa"/>
            <w:gridSpan w:val="2"/>
            <w:tcBorders>
              <w:bottom w:val="single" w:sz="8" w:space="0" w:color="3333FF"/>
            </w:tcBorders>
            <w:shd w:val="clear" w:color="auto" w:fill="FFFFFF"/>
          </w:tcPr>
          <w:p w:rsidR="00304139" w:rsidRDefault="002E550B">
            <w:pPr>
              <w:shd w:val="clear" w:color="auto" w:fill="FFFFFF"/>
              <w:jc w:val="center"/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1457" w:type="dxa"/>
            <w:gridSpan w:val="2"/>
            <w:tcBorders>
              <w:bottom w:val="single" w:sz="8" w:space="0" w:color="3333FF"/>
            </w:tcBorders>
            <w:shd w:val="clear" w:color="auto" w:fill="FFFFFF"/>
          </w:tcPr>
          <w:p w:rsidR="00304139" w:rsidRDefault="002E550B">
            <w:pPr>
              <w:shd w:val="clear" w:color="auto" w:fill="FFFFFF"/>
              <w:jc w:val="right"/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304139" w:rsidRDefault="00304139"/>
    <w:p w:rsidR="00304139" w:rsidRDefault="002E550B">
      <w:pPr>
        <w:shd w:val="clear" w:color="auto" w:fill="FFFFFF"/>
        <w:tabs>
          <w:tab w:val="center" w:pos="4819"/>
          <w:tab w:val="right" w:pos="9638"/>
        </w:tabs>
        <w:jc w:val="center"/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PIANO DI </w:t>
      </w:r>
      <w:r>
        <w:rPr>
          <w:rFonts w:ascii="Arial" w:eastAsia="Arial" w:hAnsi="Arial" w:cs="Arial"/>
          <w:b/>
          <w:sz w:val="28"/>
          <w:szCs w:val="28"/>
        </w:rPr>
        <w:t xml:space="preserve">ATTIVIT SVOLTA </w:t>
      </w:r>
      <w:r>
        <w:rPr>
          <w:rFonts w:ascii="Arial" w:eastAsia="Arial" w:hAnsi="Arial" w:cs="Arial"/>
          <w:b/>
          <w:color w:val="000000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color w:val="000000"/>
          <w:sz w:val="28"/>
          <w:szCs w:val="28"/>
        </w:rPr>
        <w:t>L DOCENTE A.S. 20</w:t>
      </w:r>
      <w:r>
        <w:rPr>
          <w:rFonts w:ascii="Arial" w:eastAsia="Arial" w:hAnsi="Arial" w:cs="Arial"/>
          <w:b/>
          <w:sz w:val="28"/>
          <w:szCs w:val="28"/>
        </w:rPr>
        <w:t>20</w:t>
      </w:r>
      <w:r>
        <w:rPr>
          <w:rFonts w:ascii="Arial" w:eastAsia="Arial" w:hAnsi="Arial" w:cs="Arial"/>
          <w:b/>
          <w:color w:val="000000"/>
          <w:sz w:val="28"/>
          <w:szCs w:val="28"/>
        </w:rPr>
        <w:t>/2</w:t>
      </w:r>
      <w:r>
        <w:rPr>
          <w:rFonts w:ascii="Arial" w:eastAsia="Arial" w:hAnsi="Arial" w:cs="Arial"/>
          <w:b/>
          <w:sz w:val="28"/>
          <w:szCs w:val="28"/>
        </w:rPr>
        <w:t>1</w:t>
      </w:r>
    </w:p>
    <w:p w:rsidR="00304139" w:rsidRDefault="00304139">
      <w:pPr>
        <w:shd w:val="clear" w:color="auto" w:fill="FFFFFF"/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0"/>
        <w:tblW w:w="10065" w:type="dxa"/>
        <w:tblInd w:w="-260" w:type="dxa"/>
        <w:tblLayout w:type="fixed"/>
        <w:tblLook w:val="0000" w:firstRow="0" w:lastRow="0" w:firstColumn="0" w:lastColumn="0" w:noHBand="0" w:noVBand="0"/>
      </w:tblPr>
      <w:tblGrid>
        <w:gridCol w:w="3294"/>
        <w:gridCol w:w="6726"/>
        <w:gridCol w:w="45"/>
      </w:tblGrid>
      <w:tr w:rsidR="00304139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4139" w:rsidRDefault="002E550B">
            <w:pPr>
              <w:pStyle w:val="Titolo4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e cognome del docente Viviana Guadagni- Alessandra Salvadorini</w:t>
            </w:r>
          </w:p>
        </w:tc>
        <w:tc>
          <w:tcPr>
            <w:tcW w:w="45" w:type="dxa"/>
            <w:tcMar>
              <w:left w:w="0" w:type="dxa"/>
              <w:right w:w="0" w:type="dxa"/>
            </w:tcMar>
          </w:tcPr>
          <w:p w:rsidR="00304139" w:rsidRDefault="00304139"/>
        </w:tc>
      </w:tr>
      <w:tr w:rsidR="00304139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4139" w:rsidRDefault="002E550B">
            <w:pPr>
              <w:pStyle w:val="Titolo1"/>
              <w:tabs>
                <w:tab w:val="left" w:pos="708"/>
              </w:tabs>
              <w:spacing w:before="0" w:after="0"/>
              <w:jc w:val="left"/>
              <w:rPr>
                <w:rFonts w:ascii="Calibri" w:eastAsia="Calibri" w:hAnsi="Calibri" w:cs="Calibri"/>
                <w:i w:val="0"/>
              </w:rPr>
            </w:pPr>
            <w:r>
              <w:rPr>
                <w:rFonts w:ascii="Calibri" w:eastAsia="Calibri" w:hAnsi="Calibri" w:cs="Calibri"/>
                <w:i w:val="0"/>
              </w:rPr>
              <w:t>Disciplina insegnata  Igiene e Anatomia</w:t>
            </w:r>
          </w:p>
        </w:tc>
        <w:tc>
          <w:tcPr>
            <w:tcW w:w="45" w:type="dxa"/>
            <w:tcMar>
              <w:left w:w="0" w:type="dxa"/>
              <w:right w:w="0" w:type="dxa"/>
            </w:tcMar>
          </w:tcPr>
          <w:p w:rsidR="00304139" w:rsidRDefault="00304139"/>
        </w:tc>
      </w:tr>
      <w:tr w:rsidR="00304139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4139" w:rsidRDefault="002E550B">
            <w:pPr>
              <w:pStyle w:val="Titolo1"/>
              <w:tabs>
                <w:tab w:val="left" w:pos="708"/>
              </w:tabs>
              <w:spacing w:before="0" w:after="0"/>
              <w:jc w:val="left"/>
              <w:rPr>
                <w:rFonts w:ascii="Calibri" w:eastAsia="Calibri" w:hAnsi="Calibri" w:cs="Calibri"/>
                <w:i w:val="0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i w:val="0"/>
              </w:rPr>
              <w:t>Libro/i di testo in uso Igiene e cultura medico-sanitaria – S. Barbone - Franco Lucisano Editore</w:t>
            </w:r>
          </w:p>
          <w:p w:rsidR="00304139" w:rsidRDefault="0030413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" w:type="dxa"/>
            <w:tcMar>
              <w:left w:w="0" w:type="dxa"/>
              <w:right w:w="0" w:type="dxa"/>
            </w:tcMar>
          </w:tcPr>
          <w:p w:rsidR="00304139" w:rsidRDefault="00304139"/>
        </w:tc>
      </w:tr>
      <w:tr w:rsidR="00304139"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4139" w:rsidRDefault="002E550B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  <w:i w:val="0"/>
              </w:rPr>
            </w:pPr>
            <w:r>
              <w:rPr>
                <w:rFonts w:ascii="Calibri" w:eastAsia="Calibri" w:hAnsi="Calibri" w:cs="Calibri"/>
                <w:i w:val="0"/>
              </w:rPr>
              <w:t>Classe e Sezione</w:t>
            </w:r>
          </w:p>
          <w:p w:rsidR="00304139" w:rsidRDefault="002E550B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3H</w:t>
            </w:r>
          </w:p>
        </w:tc>
        <w:tc>
          <w:tcPr>
            <w:tcW w:w="6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4139" w:rsidRDefault="002E550B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  <w:i w:val="0"/>
              </w:rPr>
            </w:pPr>
            <w:r>
              <w:rPr>
                <w:rFonts w:ascii="Calibri" w:eastAsia="Calibri" w:hAnsi="Calibri" w:cs="Calibri"/>
                <w:i w:val="0"/>
              </w:rPr>
              <w:t>Indirizzo di studio</w:t>
            </w:r>
          </w:p>
          <w:p w:rsidR="00304139" w:rsidRDefault="002E550B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SASS</w:t>
            </w:r>
          </w:p>
          <w:p w:rsidR="00304139" w:rsidRDefault="0030413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304139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4139" w:rsidRDefault="002E550B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Obiettivi trasversali indicati nel documento di programmazione di classe e individuati dal dipartimento </w:t>
            </w:r>
          </w:p>
          <w:p w:rsidR="00304139" w:rsidRDefault="002E550B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Obiettivi indicati dal CdC.</w:t>
            </w:r>
          </w:p>
          <w:p w:rsidR="00304139" w:rsidRDefault="00304139">
            <w:pPr>
              <w:shd w:val="clear" w:color="auto" w:fill="FFFFFF"/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304139" w:rsidRDefault="002E550B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comunicazione nella madrelingua;</w:t>
            </w:r>
          </w:p>
          <w:p w:rsidR="00304139" w:rsidRDefault="002E550B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comunicazione nelle lingue straniere;</w:t>
            </w:r>
          </w:p>
          <w:p w:rsidR="00304139" w:rsidRDefault="002E550B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competenza matematica e competenze di base in scienza e tecnologia;</w:t>
            </w:r>
          </w:p>
          <w:p w:rsidR="00304139" w:rsidRDefault="002E550B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competenza digitale;</w:t>
            </w:r>
          </w:p>
          <w:p w:rsidR="00304139" w:rsidRDefault="002E550B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imparare a imparare; acquisire un metodo di studio, progettare,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>risolvere problemi</w:t>
            </w:r>
          </w:p>
          <w:p w:rsidR="00304139" w:rsidRDefault="002E550B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competenze sociali e civiche; collaborare e partecipare </w:t>
            </w:r>
          </w:p>
          <w:p w:rsidR="00304139" w:rsidRDefault="002E550B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spirito di iniziativa e imp</w:t>
            </w:r>
            <w:r>
              <w:rPr>
                <w:rFonts w:ascii="Calibri" w:eastAsia="Calibri" w:hAnsi="Calibri"/>
                <w:sz w:val="20"/>
                <w:szCs w:val="20"/>
              </w:rPr>
              <w:t>renditorialità; agire in modo autonomo e responsabile</w:t>
            </w:r>
          </w:p>
          <w:p w:rsidR="00304139" w:rsidRDefault="002E550B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consapevolezza ed espressione culturale, individuare collegamenti e relazioni, acquisire ed interpretare informazioni</w:t>
            </w:r>
          </w:p>
          <w:p w:rsidR="00304139" w:rsidRDefault="002E550B">
            <w:pPr>
              <w:shd w:val="clear" w:color="auto" w:fill="FFFFFF"/>
              <w:ind w:left="720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 </w:t>
            </w:r>
          </w:p>
          <w:p w:rsidR="00304139" w:rsidRDefault="00304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  <w:tbl>
            <w:tblPr>
              <w:tblStyle w:val="a1"/>
              <w:tblW w:w="9926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6"/>
            </w:tblGrid>
            <w:tr w:rsidR="00304139">
              <w:trPr>
                <w:trHeight w:val="3517"/>
              </w:trPr>
              <w:tc>
                <w:tcPr>
                  <w:tcW w:w="9926" w:type="dxa"/>
                </w:tcPr>
                <w:p w:rsidR="00304139" w:rsidRDefault="003041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</w:pPr>
                </w:p>
                <w:p w:rsidR="00304139" w:rsidRDefault="002E55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0"/>
                      <w:szCs w:val="20"/>
                    </w:rPr>
                    <w:t xml:space="preserve">Competenze tecnico-professionali </w:t>
                  </w:r>
                </w:p>
                <w:p w:rsidR="00304139" w:rsidRDefault="002E55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Contribuire a promuovere stili di vita rispettosi delle norme igieniche e della sicurezza, della corretta alimentazione, a tutela del diritto alla salute e del benessere delle persone </w:t>
                  </w:r>
                </w:p>
                <w:p w:rsidR="00304139" w:rsidRDefault="002E55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0"/>
                      <w:szCs w:val="20"/>
                    </w:rPr>
                    <w:t xml:space="preserve">Obiettivi del CdC </w:t>
                  </w:r>
                </w:p>
                <w:p w:rsidR="00304139" w:rsidRDefault="002E55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Rispettare i tempi e curare la forma della conversazione. </w:t>
                  </w:r>
                </w:p>
                <w:p w:rsidR="00304139" w:rsidRDefault="002E55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Interagire in gruppo imparando a confrontarsi e ad accettare le diversità e a gestire le eventuali conflittualità </w:t>
                  </w:r>
                </w:p>
                <w:p w:rsidR="00304139" w:rsidRDefault="002E55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Potenziare le capacità di osservazione del reale organizzare il proprio lavoro aut</w:t>
                  </w: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onomamente, fare domande pertinenti </w:t>
                  </w:r>
                </w:p>
                <w:p w:rsidR="00304139" w:rsidRDefault="002E55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Saper organizzare le informazioni ricevute in diversi ambiti e attraverso diversi strumenti comunicativi </w:t>
                  </w:r>
                </w:p>
                <w:p w:rsidR="00304139" w:rsidRDefault="002E55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Acquisire e potenziare un metodo di studio e di lavoro individuale </w:t>
                  </w:r>
                </w:p>
                <w:p w:rsidR="00304139" w:rsidRDefault="002E55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Potenziare la personalità attraverso un appro</w:t>
                  </w: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fondimento della conoscenza di sé e delle proprie capacità. </w:t>
                  </w:r>
                </w:p>
                <w:p w:rsidR="00304139" w:rsidRDefault="002E55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Sviluppare le capacità relazionali </w:t>
                  </w:r>
                </w:p>
                <w:p w:rsidR="00304139" w:rsidRDefault="002E55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Iniziare a individuare, raccogliere e validare dati e fonti </w:t>
                  </w:r>
                </w:p>
                <w:p w:rsidR="00304139" w:rsidRDefault="002E55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Individuare collegamenti tra fenomeni, eventi e concetti diversi. </w:t>
                  </w:r>
                </w:p>
              </w:tc>
            </w:tr>
          </w:tbl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88" w:lineRule="auto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304139" w:rsidRDefault="00304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88" w:lineRule="auto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304139" w:rsidRDefault="00304139">
            <w:pPr>
              <w:shd w:val="clear" w:color="auto" w:fill="FFFFFF"/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304139" w:rsidRDefault="00304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88" w:lineRule="auto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bookmarkStart w:id="1" w:name="bookmark=id.30j0zll" w:colFirst="0" w:colLast="0"/>
            <w:bookmarkEnd w:id="1"/>
          </w:p>
        </w:tc>
        <w:tc>
          <w:tcPr>
            <w:tcW w:w="45" w:type="dxa"/>
            <w:tcMar>
              <w:left w:w="0" w:type="dxa"/>
              <w:right w:w="0" w:type="dxa"/>
            </w:tcMar>
          </w:tcPr>
          <w:p w:rsidR="00304139" w:rsidRDefault="00304139"/>
        </w:tc>
      </w:tr>
      <w:tr w:rsidR="00304139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4139" w:rsidRDefault="002E550B">
            <w:pPr>
              <w:numPr>
                <w:ilvl w:val="0"/>
                <w:numId w:val="3"/>
              </w:numPr>
              <w:shd w:val="clear" w:color="auto" w:fill="FFFFFF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Indicare le competenze che si intende sviluppare o i traguardi di competenza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Competenze di cittadinanza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Competenza professionale prevista per la classe terza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dal Dipartimento (livello di base): </w:t>
            </w:r>
          </w:p>
          <w:p w:rsidR="00304139" w:rsidRDefault="002E55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Contribuire a promuovere stili di vita rispettosi delle norm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e igieniche, della corretta alimentazione e della sicurezza, a tutela della salute e del benessere delle persone </w:t>
            </w:r>
          </w:p>
          <w:p w:rsidR="00304139" w:rsidRDefault="00304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Conoscenze minime </w:t>
            </w:r>
          </w:p>
          <w:p w:rsidR="00304139" w:rsidRDefault="002E55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/>
                <w:color w:val="000000"/>
                <w:sz w:val="23"/>
                <w:szCs w:val="23"/>
              </w:rPr>
              <w:t xml:space="preserve">conoscere le principali norme riguardo la sicurezza sul lavoro e la tutela della salute </w:t>
            </w:r>
          </w:p>
          <w:p w:rsidR="00304139" w:rsidRDefault="002E55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/>
                <w:color w:val="000000"/>
                <w:sz w:val="23"/>
                <w:szCs w:val="23"/>
              </w:rPr>
              <w:t xml:space="preserve">conoscere struttura e funzioni di organi e apparati trattati </w:t>
            </w:r>
          </w:p>
          <w:p w:rsidR="00304139" w:rsidRDefault="002E55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/>
                <w:color w:val="000000"/>
                <w:sz w:val="23"/>
                <w:szCs w:val="23"/>
              </w:rPr>
              <w:t xml:space="preserve">conoscere le modalità di insorgenza delle malattie </w:t>
            </w:r>
          </w:p>
          <w:p w:rsidR="00304139" w:rsidRDefault="002E55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conoscere le principali strategie di prevenzione delle malattie </w:t>
            </w:r>
          </w:p>
          <w:p w:rsidR="00304139" w:rsidRDefault="00304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Abilità minime </w:t>
            </w:r>
          </w:p>
          <w:p w:rsidR="00304139" w:rsidRDefault="002E55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/>
                <w:color w:val="000000"/>
                <w:sz w:val="23"/>
                <w:szCs w:val="23"/>
              </w:rPr>
              <w:t>osservare le norme riguardanti la sicurezza nell'ambiente di</w:t>
            </w:r>
            <w:r>
              <w:rPr>
                <w:rFonts w:ascii="Calibri" w:eastAsia="Calibri" w:hAnsi="Calibri"/>
                <w:color w:val="000000"/>
                <w:sz w:val="23"/>
                <w:szCs w:val="23"/>
              </w:rPr>
              <w:t xml:space="preserve"> lavoro </w:t>
            </w:r>
          </w:p>
          <w:p w:rsidR="00304139" w:rsidRDefault="002E55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/>
                <w:color w:val="000000"/>
                <w:sz w:val="23"/>
                <w:szCs w:val="23"/>
              </w:rPr>
              <w:t xml:space="preserve">utilizzare comportamenti a tutela della salute della persona e della collettività </w:t>
            </w:r>
          </w:p>
          <w:p w:rsidR="00304139" w:rsidRDefault="002E55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/>
                <w:color w:val="000000"/>
                <w:sz w:val="23"/>
                <w:szCs w:val="23"/>
              </w:rPr>
              <w:t xml:space="preserve">Riconoscere le più frequenti patologie del minore e dell'anziano </w:t>
            </w:r>
          </w:p>
          <w:p w:rsidR="00304139" w:rsidRDefault="002E55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Riconoscere gli elementi di base di anatomia e fisiologia del corpo umano </w:t>
            </w:r>
          </w:p>
          <w:p w:rsidR="00304139" w:rsidRDefault="002E55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/>
                <w:color w:val="000000"/>
                <w:sz w:val="23"/>
                <w:szCs w:val="23"/>
              </w:rPr>
              <w:t>Individuare le strategi</w:t>
            </w:r>
            <w:r>
              <w:rPr>
                <w:rFonts w:ascii="Calibri" w:eastAsia="Calibri" w:hAnsi="Calibri"/>
                <w:color w:val="000000"/>
                <w:sz w:val="23"/>
                <w:szCs w:val="23"/>
              </w:rPr>
              <w:t xml:space="preserve">e e gli strumenti più opportuni ai fini della prevenzione </w:t>
            </w:r>
          </w:p>
          <w:p w:rsidR="00304139" w:rsidRDefault="00304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Mar>
              <w:left w:w="0" w:type="dxa"/>
              <w:right w:w="0" w:type="dxa"/>
            </w:tcMar>
          </w:tcPr>
          <w:p w:rsidR="00304139" w:rsidRDefault="00304139"/>
        </w:tc>
      </w:tr>
      <w:tr w:rsidR="00304139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4139" w:rsidRDefault="002E550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Descrizione di conoscenze e abilità, evidenziando quelle essenziali o minime e elencando eventualmente la sequenza di unità didattiche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UdA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1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Organizzazione strutturale e funzionale del corpo umano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Competenze: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distinguere i diversi livelli di organizzazione strutturale del corpo umano.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Conoscenze: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definire i termini cellula, tessuto, organo, apparato, sistema.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Abilità: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individuare i piani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anatomici di riferimento. Elencare le caratteristiche principali dei diversi tessuti e sistemi e apparati.   </w:t>
            </w:r>
          </w:p>
          <w:p w:rsidR="00304139" w:rsidRDefault="00304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UdA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2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La pelle e le mucose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Competenze: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spiegare il ruolo della pelle nella termoregolazione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Conoscenze: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descrivere struttura e funzione della pelle e degli annessi cutanei e delle diverse mucose.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Abilità: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indicare le misure più idonee per mantenere una corretta igiene della pelle. </w:t>
            </w:r>
          </w:p>
          <w:p w:rsidR="00304139" w:rsidRDefault="00304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UdA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3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Sostegno e movimento. L’apparato locomotore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Competenze: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indicare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le funzioni dello scheletro. Spiegare il meccanismo della contrazione muscolare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Conoscenze: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riconoscere gli elementi costitutivi dell’apparato locomotore (ossa, articolazioni, muscoli). Descrivere la struttura delle ossa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Abilità: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riconoscere su un disegno le principali ossa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e muscoli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del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corpo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umano </w:t>
            </w:r>
          </w:p>
          <w:p w:rsidR="00304139" w:rsidRDefault="00304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UdA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4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L’apparato respiratorio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Competenze: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descrivere le funzioni dell’apparato respiratorio; descrivere lo scambio dei gas dall’interno all’esterno del corpo e viceversa.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Conoscen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ze: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elencare gli organi dell’apparato respiratorio e le relative funzioni. Spiegare come avvengono l’inspirazione e l’espirazione.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Abilità: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capire perché il fumo fa male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. Definizione di pneumopatia e di infiammazione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mucosale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>. Infiammazione acuta e cronica.</w:t>
            </w:r>
          </w:p>
          <w:p w:rsidR="00304139" w:rsidRDefault="00304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lastRenderedPageBreak/>
              <w:t>Uda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5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La circolazione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Competenze: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indicare le principali funzioni dell’apparato circolatorio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Conoscenze: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distinguere le varie componenti del sangue, individuandone le funzioni. Descrivere la struttura e le funzioni del cuore.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Abilità: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distinguere arterie, vene e capillari.  </w:t>
            </w:r>
            <w:r>
              <w:rPr>
                <w:rFonts w:ascii="Calibri" w:eastAsia="Calibri" w:hAnsi="Calibri"/>
                <w:sz w:val="20"/>
                <w:szCs w:val="20"/>
              </w:rPr>
              <w:t>Principali differenze tra circolazione arteriosa e venosa.</w:t>
            </w:r>
          </w:p>
          <w:p w:rsidR="00304139" w:rsidRDefault="00304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UdA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6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Le difese dell’or</w:t>
            </w: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ganismo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Competenze: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definire il concetto di immunità. Immunità innata e acquisita.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Conoscenze: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descrivere i principali meccanismi di difesa dell’organismo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Abilità: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descrivere il meccanismo di formazione degli anticorpi</w:t>
            </w:r>
            <w:r>
              <w:rPr>
                <w:rFonts w:ascii="Calibri" w:eastAsia="Calibri" w:hAnsi="Calibri"/>
                <w:sz w:val="20"/>
                <w:szCs w:val="20"/>
              </w:rPr>
              <w:t>. Vaccini e tipologie di vaccini</w:t>
            </w:r>
            <w:r>
              <w:rPr>
                <w:rFonts w:ascii="Calibri" w:eastAsia="Calibri" w:hAnsi="Calibri"/>
                <w:sz w:val="20"/>
                <w:szCs w:val="20"/>
              </w:rPr>
              <w:t>.</w:t>
            </w:r>
          </w:p>
          <w:p w:rsidR="00304139" w:rsidRDefault="00304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UdA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7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Nutrizione, digestione e assorbimento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Competenze: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indicare le principali funzioni dell’apparato digerente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Conoscenze: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descrivere le strutture principali dell’apparato digerente.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Abilità: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distinguere la digestione meccanica da quella chimica. Cosa sono gli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enzimi digestivi. Principali patologie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</w:rPr>
              <w:t>dell’ apparato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</w:rPr>
              <w:t xml:space="preserve"> digerente ( intolleranza al lattosio, celiachia, stipsi; malattie croniche infiammatorie intestinali; reflusso gastroesofageo e neopl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asie). Cosa sono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</w:rPr>
              <w:t>le ileo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colonstomie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>.</w:t>
            </w:r>
          </w:p>
          <w:p w:rsidR="00304139" w:rsidRDefault="00304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UdA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8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Controllo e regolazione: il sistema nervoso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Competenze: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indicare le principali funzioni del sistema nervoso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Conoscenze: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descrivere le principali strutture del sistema nervoso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Abilità: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distinguere l’organizzazione strutturale e funzionale del sistema nervoso. Cosa sono i ne</w:t>
            </w:r>
            <w:r>
              <w:rPr>
                <w:rFonts w:ascii="Calibri" w:eastAsia="Calibri" w:hAnsi="Calibri"/>
                <w:sz w:val="20"/>
                <w:szCs w:val="20"/>
              </w:rPr>
              <w:t>urotrasmettitori.</w:t>
            </w:r>
          </w:p>
          <w:p w:rsidR="00304139" w:rsidRDefault="00304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UdA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 per la qualifica OSS (14 ore)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Conoscenze minime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Sistema muscolo-scheletrico.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Struttura e tono muscolare, funzioni (movimento, posture); contr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azione muscolare; principali muscoli del corpo.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Sistema nervoso; organi, strutture e funzioni; midollo spinale, meningi, nervi, liquido cerebrospinale; sistema nervoso autonomo.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Sistema cardio-vascolare; organi, strutture e funzioni; vasi sanguigni, cicl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o cardiaco, frequenza cardiaca, pressione arteriosa; caratteristiche del sangue.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Sistema respiratorio; organi, strutture e funzioni; tipi di respirazione, frequenza respiratoria.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Abilità minime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Riconoscere gli elementi di base di anatomia e fisiologia d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el corpo umano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Riconoscere le caratteristiche multifattoriali della condizione di benessere psico-fisico-sociale </w:t>
            </w:r>
          </w:p>
        </w:tc>
        <w:tc>
          <w:tcPr>
            <w:tcW w:w="45" w:type="dxa"/>
            <w:tcMar>
              <w:left w:w="0" w:type="dxa"/>
              <w:right w:w="0" w:type="dxa"/>
            </w:tcMar>
          </w:tcPr>
          <w:p w:rsidR="00304139" w:rsidRDefault="00304139"/>
        </w:tc>
      </w:tr>
      <w:tr w:rsidR="00304139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4139" w:rsidRDefault="002E550B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Attività o moduli didattici concordati nel CdC a livello interdisciplinare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- Educazione civica</w:t>
            </w:r>
          </w:p>
          <w:p w:rsidR="00304139" w:rsidRDefault="002E550B">
            <w:pPr>
              <w:shd w:val="clear" w:color="auto" w:fill="FFFFFF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Nell’ambito dell’educazione civica saranno affrontati i seguenti argomenti: la sicurezza sul luogo di lavoro (DL 81/2008) con particolare riferimento all’igiene e ai DPI da usare in ambito sanitario. Cenni ai microorganismi.</w:t>
            </w:r>
          </w:p>
        </w:tc>
        <w:tc>
          <w:tcPr>
            <w:tcW w:w="45" w:type="dxa"/>
            <w:tcMar>
              <w:left w:w="0" w:type="dxa"/>
              <w:right w:w="0" w:type="dxa"/>
            </w:tcMar>
          </w:tcPr>
          <w:p w:rsidR="00304139" w:rsidRDefault="00304139"/>
        </w:tc>
      </w:tr>
      <w:tr w:rsidR="00304139">
        <w:tc>
          <w:tcPr>
            <w:tcW w:w="1002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4139" w:rsidRDefault="002E550B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Tipologie di verifica, elabor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ati ed esercitazioni </w:t>
            </w:r>
          </w:p>
          <w:p w:rsidR="00304139" w:rsidRDefault="002E550B">
            <w:pPr>
              <w:shd w:val="clear" w:color="auto" w:fill="FFFFFF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(Indicare un eventuale orientamento personale diverso da quello inserito nel PTOF e specificare quali hanno carattere formativo e quale sommativo; esplicit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>are se previste le tipologie di verifica legate ad ADID o attività di DDI</w:t>
            </w: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)</w:t>
            </w:r>
          </w:p>
          <w:p w:rsidR="00304139" w:rsidRDefault="00304139">
            <w:pPr>
              <w:shd w:val="clear" w:color="auto" w:fill="FFFFFF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304139" w:rsidRDefault="002E550B">
            <w:pPr>
              <w:shd w:val="clear" w:color="auto" w:fill="FFFFFF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Verifiche orali sia formative che sommative, sia individuali che di gruppo.</w:t>
            </w:r>
          </w:p>
          <w:p w:rsidR="00304139" w:rsidRDefault="002E550B">
            <w:pPr>
              <w:shd w:val="clear" w:color="auto" w:fill="FFFFFF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Verifiche scritte sia strutturate che </w:t>
            </w:r>
            <w:proofErr w:type="spellStart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semistrutturate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.</w:t>
            </w:r>
          </w:p>
          <w:p w:rsidR="00304139" w:rsidRDefault="00304139">
            <w:pPr>
              <w:shd w:val="clear" w:color="auto" w:fill="FFFFFF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304139" w:rsidRDefault="00304139">
            <w:pPr>
              <w:shd w:val="clear" w:color="auto" w:fill="FFFFFF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Mar>
              <w:left w:w="0" w:type="dxa"/>
              <w:right w:w="0" w:type="dxa"/>
            </w:tcMar>
          </w:tcPr>
          <w:p w:rsidR="00304139" w:rsidRDefault="00304139"/>
        </w:tc>
      </w:tr>
      <w:tr w:rsidR="00304139">
        <w:tc>
          <w:tcPr>
            <w:tcW w:w="1002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4139" w:rsidRDefault="002E550B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lastRenderedPageBreak/>
              <w:t xml:space="preserve">Criteri per le valutazioni </w:t>
            </w: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 xml:space="preserve">(fare riferimento anche 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>ai criteri di valutazione delle ADID, delibera CD 28/05/2020)</w:t>
            </w:r>
          </w:p>
          <w:p w:rsidR="00304139" w:rsidRDefault="002E550B">
            <w:pPr>
              <w:shd w:val="clear" w:color="auto" w:fill="FFFFFF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(se diff</w:t>
            </w: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eriscono rispetto a quanto inserito nel PTOF)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La valutazione terrà conto della conoscenza e comprensione degli argomenti, della capacità di comunicare con linguaggio adeguato le informazioni acquisite, di analizzare e sintetizzare i contenuti.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La valutazione terrà inoltre conto dell’interesse e della partecipazione attiva alle lezioni, della puntualità nell’eseguire i compiti a casa, del senso di responsabilità dimostrato durante tutte le attività proposte, anche quelle di alternanza scuola lavo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ro. 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Saranno tenuti in considerazione anche l’impegno nel recuperare le lacune e i progressi fatti dall’alunno rispetto alla sua situazione di partenza. </w:t>
            </w:r>
          </w:p>
          <w:p w:rsidR="00304139" w:rsidRDefault="00304139">
            <w:pPr>
              <w:shd w:val="clear" w:color="auto" w:fill="FFFFFF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Mar>
              <w:left w:w="0" w:type="dxa"/>
              <w:right w:w="0" w:type="dxa"/>
            </w:tcMar>
          </w:tcPr>
          <w:p w:rsidR="00304139" w:rsidRDefault="00304139"/>
        </w:tc>
      </w:tr>
      <w:tr w:rsidR="00304139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4139" w:rsidRDefault="002E550B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Metodi e strategie didattiche </w:t>
            </w:r>
          </w:p>
          <w:p w:rsidR="00304139" w:rsidRDefault="002E550B">
            <w:pPr>
              <w:shd w:val="clear" w:color="auto" w:fill="FFFFFF"/>
              <w:jc w:val="both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(in particolare indicare quelle finalizzate a mantenere l’interesse,</w:t>
            </w: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 xml:space="preserve"> a sviluppare la motivazione all’apprendimento, al recupero di conoscenze e abilità, al raggiungimento di obiettivi di competenza)</w:t>
            </w:r>
          </w:p>
          <w:p w:rsidR="00304139" w:rsidRDefault="00304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Le lezioni verranno affrontate con modalità in parte frontale (sia in presenza che DDI), fornendo schemi di lavoro e metodologie per affrontare lo studio della materia, in parte con modalità di lezioni partecipate.</w:t>
            </w:r>
          </w:p>
          <w:p w:rsidR="00304139" w:rsidRDefault="002E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Verranno utilizzati il libro di testo, pr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esentazioni </w:t>
            </w:r>
            <w:proofErr w:type="spellStart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power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point, video e dispense.</w:t>
            </w:r>
          </w:p>
          <w:p w:rsidR="00304139" w:rsidRDefault="00304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304139" w:rsidRDefault="00304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304139" w:rsidRDefault="00304139">
            <w:pPr>
              <w:shd w:val="clear" w:color="auto" w:fill="FFFFFF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Mar>
              <w:left w:w="0" w:type="dxa"/>
              <w:right w:w="0" w:type="dxa"/>
            </w:tcMar>
          </w:tcPr>
          <w:p w:rsidR="00304139" w:rsidRDefault="00304139"/>
        </w:tc>
      </w:tr>
    </w:tbl>
    <w:p w:rsidR="00304139" w:rsidRDefault="00304139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:rsidR="002E550B" w:rsidRDefault="002E550B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Pisa 25/06/2021                                                                                              Alessandra Salvadorini</w:t>
      </w:r>
    </w:p>
    <w:p w:rsidR="00304139" w:rsidRDefault="002E550B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Viviana Guadagni</w:t>
      </w:r>
      <w:bookmarkStart w:id="2" w:name="_GoBack"/>
      <w:bookmarkEnd w:id="2"/>
      <w:r>
        <w:rPr>
          <w:rFonts w:ascii="Arial" w:eastAsia="Arial" w:hAnsi="Arial" w:cs="Arial"/>
          <w:sz w:val="20"/>
          <w:szCs w:val="20"/>
        </w:rPr>
        <w:tab/>
        <w:t xml:space="preserve">                              </w:t>
      </w:r>
    </w:p>
    <w:sectPr w:rsidR="00304139">
      <w:pgSz w:w="11906" w:h="16838"/>
      <w:pgMar w:top="426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64BC5"/>
    <w:multiLevelType w:val="multilevel"/>
    <w:tmpl w:val="050CF020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5158647D"/>
    <w:multiLevelType w:val="multilevel"/>
    <w:tmpl w:val="ABB2491E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59892460"/>
    <w:multiLevelType w:val="multilevel"/>
    <w:tmpl w:val="5762E0AC"/>
    <w:lvl w:ilvl="0">
      <w:start w:val="4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7BDA2FE4"/>
    <w:multiLevelType w:val="multilevel"/>
    <w:tmpl w:val="148EFC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39"/>
    <w:rsid w:val="002E550B"/>
    <w:rsid w:val="0030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030F"/>
  <w15:docId w15:val="{3E9ECBB5-D082-4927-8BB7-8C41C0B6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Calibri"/>
      <w:lang w:eastAsia="ar-SA"/>
    </w:rPr>
  </w:style>
  <w:style w:type="paragraph" w:styleId="Titolo1">
    <w:name w:val="heading 1"/>
    <w:basedOn w:val="Normale"/>
    <w:next w:val="Corpotesto"/>
    <w:qFormat/>
    <w:pPr>
      <w:keepNext/>
      <w:spacing w:before="100" w:after="100"/>
      <w:ind w:left="432" w:hanging="432"/>
      <w:jc w:val="center"/>
      <w:outlineLvl w:val="0"/>
    </w:pPr>
    <w:rPr>
      <w:rFonts w:ascii="Tahoma" w:eastAsia="Tahoma" w:hAnsi="Tahoma" w:cs="Tahoma"/>
      <w:b/>
      <w:i/>
      <w:sz w:val="24"/>
    </w:rPr>
  </w:style>
  <w:style w:type="paragraph" w:styleId="Titolo2">
    <w:name w:val="heading 2"/>
    <w:basedOn w:val="LO-normal"/>
    <w:next w:val="Corpotesto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Corpotesto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Corpotesto"/>
    <w:qFormat/>
    <w:pPr>
      <w:keepNext/>
      <w:spacing w:before="100" w:after="100"/>
      <w:ind w:left="864" w:hanging="864"/>
      <w:outlineLvl w:val="3"/>
    </w:pPr>
    <w:rPr>
      <w:rFonts w:ascii="Tahoma" w:eastAsia="Tahoma" w:hAnsi="Tahoma" w:cs="Tahoma"/>
      <w:b/>
      <w:sz w:val="20"/>
    </w:rPr>
  </w:style>
  <w:style w:type="paragraph" w:styleId="Titolo5">
    <w:name w:val="heading 5"/>
    <w:basedOn w:val="LO-normal"/>
    <w:next w:val="Corpotesto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Corpotesto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Sottotitolo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</w:rPr>
  </w:style>
  <w:style w:type="character" w:customStyle="1" w:styleId="WW8Num2z1">
    <w:name w:val="WW8Num2z1"/>
    <w:qFormat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Arial"/>
      <w:b/>
      <w:sz w:val="20"/>
      <w:szCs w:val="18"/>
    </w:rPr>
  </w:style>
  <w:style w:type="character" w:customStyle="1" w:styleId="WW8Num3z1">
    <w:name w:val="WW8Num3z1"/>
    <w:qFormat/>
  </w:style>
  <w:style w:type="character" w:customStyle="1" w:styleId="WW8Num4z0">
    <w:name w:val="WW8Num4z0"/>
    <w:qFormat/>
    <w:rPr>
      <w:rFonts w:ascii="Calibri" w:eastAsia="Calibri" w:hAnsi="Calibri" w:cs="Times New Roman"/>
      <w:sz w:val="24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customStyle="1" w:styleId="Titolo1Carattere">
    <w:name w:val="Titolo 1 Carattere"/>
    <w:basedOn w:val="Carpredefinitoparagrafo1"/>
    <w:qFormat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qFormat/>
    <w:rPr>
      <w:rFonts w:ascii="Tahoma" w:eastAsia="Times New Roman" w:hAnsi="Tahoma" w:cs="Tahoma"/>
      <w:b/>
      <w:color w:val="000000"/>
      <w:sz w:val="20"/>
    </w:rPr>
  </w:style>
  <w:style w:type="character" w:customStyle="1" w:styleId="Caratterinotaapidipagina">
    <w:name w:val="Caratteri nota a piè di pagina"/>
    <w:basedOn w:val="Carpredefinitoparagrafo1"/>
    <w:qFormat/>
    <w:rPr>
      <w:vertAlign w:val="superscript"/>
    </w:rPr>
  </w:style>
  <w:style w:type="character" w:customStyle="1" w:styleId="Rimandonotaapidipagina1">
    <w:name w:val="Rimando nota a piè di pagina1"/>
    <w:qFormat/>
    <w:rPr>
      <w:vertAlign w:val="superscript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qFormat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qFormat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qFormat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qFormat/>
    <w:rPr>
      <w:rFonts w:ascii="Tahoma" w:eastAsia="Times New Roman" w:hAnsi="Tahoma" w:cs="Tahoma"/>
      <w:color w:val="000000"/>
      <w:sz w:val="16"/>
      <w:szCs w:val="16"/>
    </w:rPr>
  </w:style>
  <w:style w:type="character" w:customStyle="1" w:styleId="Caratteridinumerazione">
    <w:name w:val="Caratteri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2">
    <w:name w:val="Intestazione2"/>
    <w:basedOn w:val="Normal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Testonotaapidipagina">
    <w:name w:val="footnote text"/>
    <w:basedOn w:val="Normale"/>
    <w:qFormat/>
    <w:rPr>
      <w:sz w:val="20"/>
    </w:rPr>
  </w:style>
  <w:style w:type="paragraph" w:customStyle="1" w:styleId="Intestazione1">
    <w:name w:val="Intestazione1"/>
    <w:basedOn w:val="Normale"/>
    <w:qFormat/>
    <w:pPr>
      <w:tabs>
        <w:tab w:val="center" w:pos="4819"/>
        <w:tab w:val="right" w:pos="9638"/>
      </w:tabs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  <w:rPr>
      <w:rFonts w:ascii="Cambria" w:eastAsia="Cambria" w:hAnsi="Cambria" w:cs="Cambria"/>
      <w:sz w:val="24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Default">
    <w:name w:val="Default"/>
    <w:rsid w:val="00F4254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4DEJzjVUW7CS6bqG+YjG41vmCA==">AMUW2mWS29SC1r0UybHa2Z+fa9m/9o+UOGAY4ySZeQZQNBGHaEWo/77UxJq0NMLJ8VlwEDsc27F7EfvTITz9QDJk2yi89D35mpTC3lvlshpYBfWa/d9DSd9ISvVn6hEUsp4awlgcLp0OrCpQxfJaLdOINNFD3BgOFQ==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1424</Words>
  <Characters>8117</Characters>
  <Application>Microsoft Office Word</Application>
  <DocSecurity>0</DocSecurity>
  <Lines>67</Lines>
  <Paragraphs>19</Paragraphs>
  <ScaleCrop>false</ScaleCrop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viviana guadagni</cp:lastModifiedBy>
  <cp:revision>2</cp:revision>
  <dcterms:created xsi:type="dcterms:W3CDTF">2021-06-08T15:17:00Z</dcterms:created>
  <dcterms:modified xsi:type="dcterms:W3CDTF">2021-06-25T07:51:00Z</dcterms:modified>
</cp:coreProperties>
</file>